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45F3C84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065CA2">
        <w:rPr>
          <w:rFonts w:ascii="Arial" w:hAnsi="Arial" w:cs="Arial"/>
          <w:sz w:val="24"/>
          <w:szCs w:val="24"/>
        </w:rPr>
        <w:t>10804</w:t>
      </w:r>
      <w:bookmarkStart w:id="4" w:name="_GoBack"/>
      <w:bookmarkEnd w:id="4"/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28CCC05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54DEE" w:rsidRPr="00454DEE">
        <w:rPr>
          <w:rFonts w:ascii="Arial" w:hAnsi="Arial" w:cs="Arial"/>
          <w:sz w:val="24"/>
          <w:lang w:val="en-US"/>
        </w:rPr>
        <w:t xml:space="preserve">Discussion on </w:t>
      </w:r>
      <w:r w:rsidR="00C05074">
        <w:rPr>
          <w:rFonts w:ascii="Arial" w:hAnsi="Arial" w:cs="Arial"/>
          <w:sz w:val="24"/>
          <w:lang w:val="en-US"/>
        </w:rPr>
        <w:t>spec structure for FR2-2 demodulation and CSI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7820D7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A539A5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FF7A946" w14:textId="16473836" w:rsidR="009E030E" w:rsidRPr="009E030E" w:rsidRDefault="00FF4209" w:rsidP="009E03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 4 has agreed to introduce many </w:t>
      </w:r>
      <w:r w:rsidR="009E030E">
        <w:rPr>
          <w:rFonts w:eastAsiaTheme="minorEastAsia"/>
          <w:lang w:eastAsia="zh-CN"/>
        </w:rPr>
        <w:t xml:space="preserve">FR2-2 demodulation and CSI requirements </w:t>
      </w:r>
      <w:r>
        <w:rPr>
          <w:rFonts w:eastAsiaTheme="minorEastAsia"/>
          <w:lang w:eastAsia="zh-CN"/>
        </w:rPr>
        <w:t>which needs much spec work. In this contribution, we provide our views on how to add corresponding new test cases related to UE requirements to 38.101-4 and test cases related to BS requirements to 38.104/38.141-2.</w:t>
      </w:r>
    </w:p>
    <w:p w14:paraId="42C8DF9D" w14:textId="6C5CD210" w:rsidR="0052593D" w:rsidRPr="00A539A5" w:rsidRDefault="006D48FA" w:rsidP="0052593D">
      <w:pPr>
        <w:pStyle w:val="1"/>
        <w:ind w:left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 w:rsidRPr="00A539A5">
        <w:rPr>
          <w:rFonts w:ascii="Arial" w:eastAsia="Calibri Light" w:hAnsi="Arial" w:cs="Arial"/>
          <w:lang w:eastAsia="zh-CN"/>
        </w:rPr>
        <w:t>Discussions</w:t>
      </w:r>
      <w:bookmarkEnd w:id="6"/>
      <w:bookmarkEnd w:id="7"/>
      <w:bookmarkEnd w:id="8"/>
      <w:bookmarkEnd w:id="9"/>
      <w:bookmarkEnd w:id="10"/>
    </w:p>
    <w:p w14:paraId="2871B551" w14:textId="07D46D0E" w:rsidR="00A539A5" w:rsidRDefault="00A539A5" w:rsidP="00A539A5">
      <w:pPr>
        <w:pStyle w:val="20"/>
        <w:rPr>
          <w:lang w:eastAsia="zh-CN"/>
        </w:rPr>
      </w:pPr>
      <w:r>
        <w:rPr>
          <w:lang w:eastAsia="zh-CN"/>
        </w:rPr>
        <w:t>UE requirements</w:t>
      </w:r>
    </w:p>
    <w:p w14:paraId="254AA400" w14:textId="1A4C528C" w:rsidR="00FF4209" w:rsidRDefault="00FF4209" w:rsidP="005259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[1], </w:t>
      </w:r>
      <w:r w:rsidR="00A847ED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e have following options </w:t>
      </w:r>
      <w:r w:rsidR="006B0675">
        <w:rPr>
          <w:rFonts w:eastAsiaTheme="minorEastAsia"/>
          <w:lang w:eastAsia="zh-CN"/>
        </w:rPr>
        <w:t>related to</w:t>
      </w:r>
      <w:r>
        <w:rPr>
          <w:rFonts w:eastAsiaTheme="minorEastAsia"/>
          <w:lang w:eastAsia="zh-CN"/>
        </w:rPr>
        <w:t xml:space="preserve"> spec structure on FR2-2 </w:t>
      </w:r>
      <w:r w:rsidR="006B0675">
        <w:rPr>
          <w:rFonts w:eastAsiaTheme="minorEastAsia"/>
          <w:lang w:eastAsia="zh-CN"/>
        </w:rPr>
        <w:t>UE requirements: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F4209" w14:paraId="69FD437E" w14:textId="77777777" w:rsidTr="00FF4209">
        <w:tc>
          <w:tcPr>
            <w:tcW w:w="10457" w:type="dxa"/>
          </w:tcPr>
          <w:p w14:paraId="690749B9" w14:textId="77777777" w:rsidR="00FF4209" w:rsidRPr="00C05074" w:rsidRDefault="00FF4209" w:rsidP="00FF4209">
            <w:pPr>
              <w:spacing w:after="0"/>
              <w:rPr>
                <w:rFonts w:eastAsiaTheme="minorEastAsia"/>
                <w:lang w:eastAsia="zh-CN"/>
              </w:rPr>
            </w:pPr>
            <w:r w:rsidRPr="00C05074">
              <w:rPr>
                <w:rFonts w:eastAsiaTheme="minorEastAsia"/>
                <w:lang w:eastAsia="zh-CN"/>
              </w:rPr>
              <w:t>Issue 1-5-1: Specification Structure</w:t>
            </w:r>
          </w:p>
          <w:p w14:paraId="57A422C2" w14:textId="77777777" w:rsidR="00FF4209" w:rsidRPr="009E030E" w:rsidRDefault="00FF4209" w:rsidP="00662B32">
            <w:pPr>
              <w:pStyle w:val="afa"/>
              <w:numPr>
                <w:ilvl w:val="1"/>
                <w:numId w:val="14"/>
              </w:numPr>
              <w:rPr>
                <w:rFonts w:eastAsiaTheme="minorEastAsia"/>
              </w:rPr>
            </w:pPr>
            <w:r w:rsidRPr="009E030E">
              <w:rPr>
                <w:rFonts w:eastAsiaTheme="minorEastAsia"/>
              </w:rPr>
              <w:t xml:space="preserve">Option 1: PDSCH: 7.2.2.2.4, PDCCH/PBCH: Update in existing subclauses, SDR:? </w:t>
            </w:r>
          </w:p>
          <w:p w14:paraId="4ED66389" w14:textId="77777777" w:rsidR="00FF4209" w:rsidRPr="006B0675" w:rsidRDefault="00FF4209" w:rsidP="00662B32">
            <w:pPr>
              <w:pStyle w:val="afa"/>
              <w:numPr>
                <w:ilvl w:val="1"/>
                <w:numId w:val="14"/>
              </w:numPr>
              <w:rPr>
                <w:rFonts w:eastAsiaTheme="minorEastAsia"/>
                <w:highlight w:val="yellow"/>
              </w:rPr>
            </w:pPr>
            <w:r w:rsidRPr="00A91A8B">
              <w:rPr>
                <w:rFonts w:eastAsiaTheme="minorEastAsia"/>
              </w:rPr>
              <w:t>Option 2: PDSCH: 7.2.2.2.4, PDCCH: 7.3.2.2.4, PBCH: 7.4.2.3, SDR: 7.5A.2</w:t>
            </w:r>
          </w:p>
          <w:p w14:paraId="355A7312" w14:textId="73310177" w:rsidR="00FF4209" w:rsidRPr="00FF4209" w:rsidRDefault="00FF4209" w:rsidP="00662B32">
            <w:pPr>
              <w:pStyle w:val="afa"/>
              <w:numPr>
                <w:ilvl w:val="1"/>
                <w:numId w:val="14"/>
              </w:numPr>
              <w:rPr>
                <w:rFonts w:eastAsiaTheme="minorEastAsia"/>
              </w:rPr>
            </w:pPr>
            <w:r w:rsidRPr="009E030E">
              <w:rPr>
                <w:rFonts w:eastAsiaTheme="minorEastAsia"/>
              </w:rPr>
              <w:t>Option 4: Do not introduce new subsections. Update legacy table headings to include FR1-1. Add new table with table heading FR2-2. Change applicability section (“Applicability of requirements for operating bands”) to only required testing of table with FR2-2 in FR2-2 bands.</w:t>
            </w:r>
          </w:p>
        </w:tc>
      </w:tr>
    </w:tbl>
    <w:p w14:paraId="216A6F30" w14:textId="7E448783" w:rsidR="00827175" w:rsidRDefault="00A91A8B" w:rsidP="00A847ED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previous release, RAN4 created the sub-clauses based on the new feat</w:t>
      </w:r>
      <w:r w:rsidR="00A847ED">
        <w:rPr>
          <w:rFonts w:eastAsiaTheme="minorEastAsia"/>
          <w:lang w:eastAsia="zh-CN"/>
        </w:rPr>
        <w:t>ure introduced.</w:t>
      </w:r>
      <w:r>
        <w:rPr>
          <w:rFonts w:eastAsiaTheme="minorEastAsia"/>
          <w:lang w:eastAsia="zh-CN"/>
        </w:rPr>
        <w:t xml:space="preserve"> </w:t>
      </w:r>
      <w:r w:rsidR="00A847ED">
        <w:rPr>
          <w:rFonts w:eastAsiaTheme="minorEastAsia"/>
          <w:lang w:eastAsia="zh-CN"/>
        </w:rPr>
        <w:t xml:space="preserve">For example, </w:t>
      </w:r>
      <w:r>
        <w:rPr>
          <w:rFonts w:eastAsiaTheme="minorEastAsia"/>
          <w:lang w:eastAsia="zh-CN"/>
        </w:rPr>
        <w:t>clause 7.2.2.1</w:t>
      </w:r>
      <w:r w:rsidR="00A847ED">
        <w:rPr>
          <w:rFonts w:eastAsiaTheme="minorEastAsia"/>
          <w:lang w:eastAsia="zh-CN"/>
        </w:rPr>
        <w:t xml:space="preserve"> is created </w:t>
      </w:r>
      <w:r>
        <w:rPr>
          <w:rFonts w:eastAsiaTheme="minorEastAsia"/>
          <w:lang w:eastAsia="zh-CN"/>
        </w:rPr>
        <w:t xml:space="preserve"> for PDSCH mapping type A, </w:t>
      </w:r>
      <w:r w:rsidR="00A847ED">
        <w:rPr>
          <w:rFonts w:eastAsiaTheme="minorEastAsia"/>
          <w:lang w:eastAsia="zh-CN"/>
        </w:rPr>
        <w:t>clause 7.2.2.2.2 is created for PDSCH repetition over multiple slots and clause 7.2.2.3 is created for PDSCH mapping type B</w:t>
      </w:r>
      <w:r w:rsidR="00A847ED">
        <w:rPr>
          <w:rFonts w:eastAsiaTheme="minorEastAsia" w:hint="eastAsia"/>
          <w:lang w:eastAsia="zh-CN"/>
        </w:rPr>
        <w:t>.</w:t>
      </w:r>
      <w:r w:rsidR="00A847ED">
        <w:rPr>
          <w:rFonts w:eastAsiaTheme="minorEastAsia"/>
          <w:lang w:eastAsia="zh-CN"/>
        </w:rPr>
        <w:t xml:space="preserve"> Currently, FR2-2 UE requirements is introduced without new big feature. </w:t>
      </w:r>
      <w:r w:rsidR="007F1454">
        <w:rPr>
          <w:rFonts w:eastAsiaTheme="minorEastAsia"/>
          <w:lang w:eastAsia="zh-CN"/>
        </w:rPr>
        <w:t>Also</w:t>
      </w:r>
      <w:r w:rsidR="00A847ED">
        <w:rPr>
          <w:rFonts w:eastAsiaTheme="minorEastAsia"/>
          <w:lang w:eastAsia="zh-CN"/>
        </w:rPr>
        <w:t>, RF part also introduced new FR2-2 UE requirements in separate tables but same sub-clauses as FR2-1.</w:t>
      </w:r>
      <w:r w:rsidR="00827175">
        <w:rPr>
          <w:rFonts w:eastAsiaTheme="minorEastAsia"/>
          <w:lang w:eastAsia="zh-CN"/>
        </w:rPr>
        <w:t xml:space="preserve"> Only difference of common parameters between the FR2-1 and FR2-2 are SCS, HARQ processes and HARQ feedback , so there is no much change in common parameters, therefore it is feasible to merge FR2-1 and FR2-2 requirements to one clause. </w:t>
      </w:r>
      <w:r w:rsidR="00567322">
        <w:rPr>
          <w:rFonts w:eastAsiaTheme="minorEastAsia"/>
          <w:lang w:eastAsia="zh-CN"/>
        </w:rPr>
        <w:t xml:space="preserve">We think it is feasible </w:t>
      </w:r>
      <w:r w:rsidR="00827175">
        <w:rPr>
          <w:rFonts w:eastAsiaTheme="minorEastAsia"/>
          <w:lang w:eastAsia="zh-CN"/>
        </w:rPr>
        <w:t>to use option 4.</w:t>
      </w:r>
      <w:r w:rsidR="006811FB">
        <w:rPr>
          <w:rFonts w:eastAsiaTheme="minorEastAsia" w:hint="eastAsia"/>
          <w:lang w:eastAsia="zh-CN"/>
        </w:rPr>
        <w:t xml:space="preserve"> </w:t>
      </w:r>
      <w:r w:rsidR="00827175">
        <w:rPr>
          <w:rFonts w:eastAsiaTheme="minorEastAsia" w:hint="eastAsia"/>
          <w:lang w:eastAsia="zh-CN"/>
        </w:rPr>
        <w:t>T</w:t>
      </w:r>
      <w:r w:rsidR="00827175">
        <w:rPr>
          <w:rFonts w:eastAsiaTheme="minorEastAsia"/>
          <w:lang w:eastAsia="zh-CN"/>
        </w:rPr>
        <w:t>he proposed positions for FR2-2 requirements in TS 38.101-4 are summarized in Table 2-1.</w:t>
      </w:r>
    </w:p>
    <w:p w14:paraId="43D78AF9" w14:textId="67D6AE0F" w:rsidR="006811FB" w:rsidRPr="006811FB" w:rsidRDefault="006811FB" w:rsidP="006811FB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6811FB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2.</w:t>
      </w:r>
      <w:r w:rsidRPr="006811FB">
        <w:rPr>
          <w:rFonts w:eastAsiaTheme="minorEastAsia"/>
          <w:b/>
          <w:lang w:eastAsia="zh-CN"/>
        </w:rPr>
        <w:t xml:space="preserve">1: </w:t>
      </w:r>
      <w:r>
        <w:rPr>
          <w:rFonts w:eastAsiaTheme="minorEastAsia"/>
          <w:b/>
          <w:lang w:eastAsia="zh-CN"/>
        </w:rPr>
        <w:t>Proposed p</w:t>
      </w:r>
      <w:r w:rsidRPr="006811FB">
        <w:rPr>
          <w:rFonts w:eastAsiaTheme="minorEastAsia"/>
          <w:b/>
          <w:lang w:eastAsia="zh-CN"/>
        </w:rPr>
        <w:t>ositions in TS 38.101-4 for FR2-2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7F1454" w14:paraId="3EB2AB85" w14:textId="77777777" w:rsidTr="007F1454">
        <w:tc>
          <w:tcPr>
            <w:tcW w:w="5228" w:type="dxa"/>
          </w:tcPr>
          <w:p w14:paraId="623686B4" w14:textId="00ADF0CA" w:rsidR="007F1454" w:rsidRPr="006811FB" w:rsidRDefault="007F1454" w:rsidP="007F1454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 w:hint="eastAsia"/>
                <w:b/>
                <w:highlight w:val="yellow"/>
                <w:lang w:eastAsia="zh-CN"/>
              </w:rPr>
              <w:t>R</w:t>
            </w: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equirements</w:t>
            </w:r>
          </w:p>
        </w:tc>
        <w:tc>
          <w:tcPr>
            <w:tcW w:w="5229" w:type="dxa"/>
          </w:tcPr>
          <w:p w14:paraId="60DAA32C" w14:textId="0BF0D14D" w:rsidR="007F1454" w:rsidRPr="006811FB" w:rsidRDefault="007F1454" w:rsidP="007F1454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Sub-clause</w:t>
            </w:r>
          </w:p>
        </w:tc>
      </w:tr>
      <w:tr w:rsidR="007F1454" w14:paraId="2433A706" w14:textId="77777777" w:rsidTr="007F1454">
        <w:tc>
          <w:tcPr>
            <w:tcW w:w="5228" w:type="dxa"/>
          </w:tcPr>
          <w:p w14:paraId="676AF3AB" w14:textId="6BD5CBF8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 xml:space="preserve">PDSCH requirements for FR2-2 single operation: </w:t>
            </w:r>
          </w:p>
        </w:tc>
        <w:tc>
          <w:tcPr>
            <w:tcW w:w="5229" w:type="dxa"/>
          </w:tcPr>
          <w:p w14:paraId="0D12C59C" w14:textId="5747D8E1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.2.2.2.1</w:t>
            </w:r>
          </w:p>
        </w:tc>
      </w:tr>
      <w:tr w:rsidR="007F1454" w14:paraId="7CEE661A" w14:textId="77777777" w:rsidTr="007F1454">
        <w:tc>
          <w:tcPr>
            <w:tcW w:w="5228" w:type="dxa"/>
          </w:tcPr>
          <w:p w14:paraId="3D227BAF" w14:textId="6137D93F" w:rsidR="007F1454" w:rsidRPr="000A05B0" w:rsidRDefault="007F1454" w:rsidP="007F1454">
            <w:pPr>
              <w:spacing w:after="0"/>
              <w:jc w:val="both"/>
            </w:pPr>
            <w:r w:rsidRPr="000A05B0">
              <w:t xml:space="preserve">PDSCH requirements for FR1+FR2-2 </w:t>
            </w:r>
            <w:r>
              <w:t>CA</w:t>
            </w:r>
            <w:r w:rsidRPr="000A05B0">
              <w:t>:</w:t>
            </w:r>
          </w:p>
        </w:tc>
        <w:tc>
          <w:tcPr>
            <w:tcW w:w="5229" w:type="dxa"/>
          </w:tcPr>
          <w:p w14:paraId="6EEFB48D" w14:textId="089DA1CC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.2A.1</w:t>
            </w:r>
          </w:p>
        </w:tc>
      </w:tr>
      <w:tr w:rsidR="007F1454" w14:paraId="1CFAFA90" w14:textId="77777777" w:rsidTr="007F1454">
        <w:tc>
          <w:tcPr>
            <w:tcW w:w="5228" w:type="dxa"/>
          </w:tcPr>
          <w:p w14:paraId="6C9B513E" w14:textId="03FECEA0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>PDSCH requirements for FR1+FR2-2 NR-DC:</w:t>
            </w:r>
          </w:p>
        </w:tc>
        <w:tc>
          <w:tcPr>
            <w:tcW w:w="5229" w:type="dxa"/>
          </w:tcPr>
          <w:p w14:paraId="1D889CFB" w14:textId="56DCA558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9.2B.2</w:t>
            </w:r>
          </w:p>
        </w:tc>
      </w:tr>
      <w:tr w:rsidR="007F1454" w14:paraId="4B6A6D39" w14:textId="77777777" w:rsidTr="007F1454">
        <w:tc>
          <w:tcPr>
            <w:tcW w:w="5228" w:type="dxa"/>
          </w:tcPr>
          <w:p w14:paraId="636B34B0" w14:textId="61498865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 xml:space="preserve">PDCCH requirements for FR2-2 single operation: </w:t>
            </w:r>
          </w:p>
        </w:tc>
        <w:tc>
          <w:tcPr>
            <w:tcW w:w="5229" w:type="dxa"/>
          </w:tcPr>
          <w:p w14:paraId="22D11DA1" w14:textId="0E0BE85B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.3.2.2.2</w:t>
            </w:r>
          </w:p>
        </w:tc>
      </w:tr>
      <w:tr w:rsidR="007F1454" w14:paraId="3108832E" w14:textId="77777777" w:rsidTr="007F1454">
        <w:tc>
          <w:tcPr>
            <w:tcW w:w="5228" w:type="dxa"/>
          </w:tcPr>
          <w:p w14:paraId="3098CFF2" w14:textId="012A25A2" w:rsidR="007F1454" w:rsidRPr="000A05B0" w:rsidRDefault="007F1454" w:rsidP="007F1454">
            <w:pPr>
              <w:spacing w:after="0"/>
              <w:jc w:val="both"/>
            </w:pPr>
            <w:r w:rsidRPr="000A05B0">
              <w:t xml:space="preserve">PDCCH requirements for FR1+FR2-2 </w:t>
            </w:r>
            <w:r>
              <w:t>CA</w:t>
            </w:r>
          </w:p>
        </w:tc>
        <w:tc>
          <w:tcPr>
            <w:tcW w:w="5229" w:type="dxa"/>
          </w:tcPr>
          <w:p w14:paraId="716E56E5" w14:textId="357C92C5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.3A.1</w:t>
            </w:r>
          </w:p>
        </w:tc>
      </w:tr>
      <w:tr w:rsidR="007F1454" w14:paraId="6727006C" w14:textId="77777777" w:rsidTr="007F1454">
        <w:tc>
          <w:tcPr>
            <w:tcW w:w="5228" w:type="dxa"/>
          </w:tcPr>
          <w:p w14:paraId="4CED0557" w14:textId="5D027457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>PDCCH requirements for FR1+FR2-2 NR-DC:</w:t>
            </w:r>
          </w:p>
        </w:tc>
        <w:tc>
          <w:tcPr>
            <w:tcW w:w="5229" w:type="dxa"/>
          </w:tcPr>
          <w:p w14:paraId="3BF2A815" w14:textId="36A6C5CF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.3.B.2</w:t>
            </w:r>
          </w:p>
        </w:tc>
      </w:tr>
      <w:tr w:rsidR="007F1454" w14:paraId="69A8ADE2" w14:textId="77777777" w:rsidTr="007F1454">
        <w:tc>
          <w:tcPr>
            <w:tcW w:w="5228" w:type="dxa"/>
          </w:tcPr>
          <w:p w14:paraId="5E48246C" w14:textId="42360BCA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>PBCH requirements</w:t>
            </w:r>
          </w:p>
        </w:tc>
        <w:tc>
          <w:tcPr>
            <w:tcW w:w="5229" w:type="dxa"/>
          </w:tcPr>
          <w:p w14:paraId="10AA2060" w14:textId="06E7C975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.4.2.2</w:t>
            </w:r>
          </w:p>
        </w:tc>
      </w:tr>
      <w:tr w:rsidR="007F1454" w14:paraId="446DB472" w14:textId="77777777" w:rsidTr="007F1454">
        <w:tc>
          <w:tcPr>
            <w:tcW w:w="5228" w:type="dxa"/>
          </w:tcPr>
          <w:p w14:paraId="07239AFC" w14:textId="2E6F2A96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>SDR requirements for FR2-2 single operation:</w:t>
            </w:r>
          </w:p>
        </w:tc>
        <w:tc>
          <w:tcPr>
            <w:tcW w:w="5229" w:type="dxa"/>
          </w:tcPr>
          <w:p w14:paraId="7BFD6DE4" w14:textId="25D47CB2" w:rsidR="007F1454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.5.1</w:t>
            </w:r>
          </w:p>
        </w:tc>
      </w:tr>
      <w:tr w:rsidR="006811FB" w14:paraId="50B6F238" w14:textId="77777777" w:rsidTr="007F1454">
        <w:tc>
          <w:tcPr>
            <w:tcW w:w="5228" w:type="dxa"/>
          </w:tcPr>
          <w:p w14:paraId="314F9CCD" w14:textId="66C3D331" w:rsidR="006811FB" w:rsidRPr="000A05B0" w:rsidRDefault="006811FB" w:rsidP="006811FB">
            <w:pPr>
              <w:spacing w:after="0"/>
              <w:jc w:val="both"/>
            </w:pPr>
            <w:r w:rsidRPr="000A05B0">
              <w:t xml:space="preserve">SDR requirements for FR1+FR2-2 </w:t>
            </w:r>
            <w:r>
              <w:t>CA</w:t>
            </w:r>
          </w:p>
        </w:tc>
        <w:tc>
          <w:tcPr>
            <w:tcW w:w="5229" w:type="dxa"/>
          </w:tcPr>
          <w:p w14:paraId="563F2D3A" w14:textId="5715D45D" w:rsidR="006811FB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9.4A.1</w:t>
            </w:r>
          </w:p>
        </w:tc>
      </w:tr>
      <w:tr w:rsidR="007F1454" w14:paraId="20558F79" w14:textId="77777777" w:rsidTr="007F1454">
        <w:tc>
          <w:tcPr>
            <w:tcW w:w="5228" w:type="dxa"/>
          </w:tcPr>
          <w:p w14:paraId="3FB0538E" w14:textId="0F64F781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>SDR requirements for FR1+FR2-2 NR-DC</w:t>
            </w:r>
          </w:p>
        </w:tc>
        <w:tc>
          <w:tcPr>
            <w:tcW w:w="5229" w:type="dxa"/>
          </w:tcPr>
          <w:p w14:paraId="6A8235C4" w14:textId="5775599D" w:rsidR="007F1454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.4B.2</w:t>
            </w:r>
          </w:p>
        </w:tc>
      </w:tr>
      <w:tr w:rsidR="007F1454" w14:paraId="0983CFCF" w14:textId="77777777" w:rsidTr="007F1454">
        <w:tc>
          <w:tcPr>
            <w:tcW w:w="5228" w:type="dxa"/>
          </w:tcPr>
          <w:p w14:paraId="0D6DE4AF" w14:textId="114C9C97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 xml:space="preserve">CQI requirements for FR2-2 single operation </w:t>
            </w:r>
          </w:p>
        </w:tc>
        <w:tc>
          <w:tcPr>
            <w:tcW w:w="5229" w:type="dxa"/>
          </w:tcPr>
          <w:p w14:paraId="4BEACB3D" w14:textId="498403F6" w:rsidR="007F1454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.2.2.2.1</w:t>
            </w:r>
          </w:p>
        </w:tc>
      </w:tr>
      <w:tr w:rsidR="006811FB" w14:paraId="019DFF40" w14:textId="77777777" w:rsidTr="007F1454">
        <w:tc>
          <w:tcPr>
            <w:tcW w:w="5228" w:type="dxa"/>
          </w:tcPr>
          <w:p w14:paraId="4BB6C9EC" w14:textId="023BBF5B" w:rsidR="006811FB" w:rsidRPr="000A05B0" w:rsidRDefault="006811FB" w:rsidP="006811FB">
            <w:pPr>
              <w:spacing w:after="0"/>
              <w:jc w:val="both"/>
            </w:pPr>
            <w:r>
              <w:t>CQI</w:t>
            </w:r>
            <w:r w:rsidRPr="006811FB">
              <w:t xml:space="preserve"> requirements for FR1+FR2-2 </w:t>
            </w:r>
            <w:r>
              <w:t>CA</w:t>
            </w:r>
          </w:p>
        </w:tc>
        <w:tc>
          <w:tcPr>
            <w:tcW w:w="5229" w:type="dxa"/>
          </w:tcPr>
          <w:p w14:paraId="3E6D4933" w14:textId="6C2CEA58" w:rsidR="006811FB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0.2A</w:t>
            </w:r>
          </w:p>
        </w:tc>
      </w:tr>
      <w:tr w:rsidR="007F1454" w14:paraId="743A8F7E" w14:textId="77777777" w:rsidTr="007F1454">
        <w:tc>
          <w:tcPr>
            <w:tcW w:w="5228" w:type="dxa"/>
          </w:tcPr>
          <w:p w14:paraId="20C7FA37" w14:textId="43200C52" w:rsidR="007F1454" w:rsidRDefault="007F1454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A05B0">
              <w:t xml:space="preserve">CQI requirements for FR1+FR2-2 NR-DC </w:t>
            </w:r>
          </w:p>
        </w:tc>
        <w:tc>
          <w:tcPr>
            <w:tcW w:w="5229" w:type="dxa"/>
          </w:tcPr>
          <w:p w14:paraId="32D6C46E" w14:textId="03554A55" w:rsidR="007F1454" w:rsidRDefault="006811FB" w:rsidP="007F1454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0.2B.2</w:t>
            </w:r>
          </w:p>
        </w:tc>
      </w:tr>
    </w:tbl>
    <w:p w14:paraId="55674245" w14:textId="0EEEEA5F" w:rsidR="00F64311" w:rsidRDefault="00414D01" w:rsidP="00A847ED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414D01">
        <w:rPr>
          <w:rFonts w:eastAsiaTheme="minorEastAsia"/>
          <w:b/>
          <w:lang w:eastAsia="zh-CN"/>
        </w:rPr>
        <w:t xml:space="preserve">Proposal 1: Use the same </w:t>
      </w:r>
      <w:r>
        <w:rPr>
          <w:rFonts w:eastAsiaTheme="minorEastAsia"/>
          <w:b/>
          <w:lang w:eastAsia="zh-CN"/>
        </w:rPr>
        <w:t>sub-c</w:t>
      </w:r>
      <w:r w:rsidRPr="00414D01">
        <w:rPr>
          <w:rFonts w:eastAsiaTheme="minorEastAsia"/>
          <w:b/>
          <w:lang w:eastAsia="zh-CN"/>
        </w:rPr>
        <w:t>lauses and separate tables for FR2-1 and FR2-2 UE req</w:t>
      </w:r>
      <w:r w:rsidR="009B1469">
        <w:rPr>
          <w:rFonts w:eastAsiaTheme="minorEastAsia"/>
          <w:b/>
          <w:lang w:eastAsia="zh-CN"/>
        </w:rPr>
        <w:t>uirements.</w:t>
      </w:r>
    </w:p>
    <w:p w14:paraId="42A033CD" w14:textId="3A031304" w:rsidR="009B1469" w:rsidRPr="00414D01" w:rsidRDefault="009B1469" w:rsidP="00A847ED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9B146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9B1469">
        <w:rPr>
          <w:rFonts w:eastAsiaTheme="minorEastAsia"/>
          <w:b/>
          <w:lang w:eastAsia="zh-CN"/>
        </w:rPr>
        <w:t>: Use Table 2.</w:t>
      </w:r>
      <w:r>
        <w:rPr>
          <w:rFonts w:eastAsiaTheme="minorEastAsia"/>
          <w:b/>
          <w:lang w:eastAsia="zh-CN"/>
        </w:rPr>
        <w:t>1</w:t>
      </w:r>
      <w:r w:rsidRPr="009B1469">
        <w:rPr>
          <w:rFonts w:eastAsiaTheme="minorEastAsia"/>
          <w:b/>
          <w:lang w:eastAsia="zh-CN"/>
        </w:rPr>
        <w:t xml:space="preserve"> for TS 38.</w:t>
      </w:r>
      <w:r w:rsidR="00012A5D">
        <w:rPr>
          <w:rFonts w:eastAsiaTheme="minorEastAsia"/>
          <w:b/>
          <w:lang w:eastAsia="zh-CN"/>
        </w:rPr>
        <w:t>101-4 spec structure.</w:t>
      </w:r>
    </w:p>
    <w:p w14:paraId="4DA8492A" w14:textId="0867EF80" w:rsidR="00376BCA" w:rsidRDefault="00A539A5" w:rsidP="006B0675">
      <w:pPr>
        <w:pStyle w:val="20"/>
        <w:rPr>
          <w:lang w:eastAsia="zh-CN"/>
        </w:rPr>
      </w:pPr>
      <w:r>
        <w:rPr>
          <w:lang w:eastAsia="zh-CN"/>
        </w:rPr>
        <w:lastRenderedPageBreak/>
        <w:t>BS requirements</w:t>
      </w:r>
    </w:p>
    <w:p w14:paraId="165BBCEC" w14:textId="3F5417FC" w:rsidR="00F03567" w:rsidRDefault="00F03567" w:rsidP="009B14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BS requirements, sub-clauses are created based on BS type and further created by feature, following the same logic, we suggest to define the FR2-2 requirements in the same clause as FR2-1 requirements but separate requirements tables. The legacy FR2-1 requirements table title should be updated to “xxx requirements for BS type 2-O operating in </w:t>
      </w:r>
      <w:r w:rsidR="009B1469">
        <w:rPr>
          <w:rFonts w:eastAsiaTheme="minorEastAsia"/>
          <w:lang w:eastAsia="zh-CN"/>
        </w:rPr>
        <w:t>spectrum range of  24.25</w:t>
      </w:r>
      <w:r>
        <w:rPr>
          <w:rFonts w:eastAsiaTheme="minorEastAsia"/>
          <w:lang w:eastAsia="zh-CN"/>
        </w:rPr>
        <w:t>~52.6</w:t>
      </w:r>
      <w:r w:rsidR="009B1469">
        <w:rPr>
          <w:rFonts w:eastAsiaTheme="minorEastAsia"/>
          <w:lang w:eastAsia="zh-CN"/>
        </w:rPr>
        <w:t xml:space="preserve"> GHz</w:t>
      </w:r>
      <w:r>
        <w:rPr>
          <w:rFonts w:eastAsiaTheme="minorEastAsia"/>
          <w:lang w:eastAsia="zh-CN"/>
        </w:rPr>
        <w:t>”</w:t>
      </w:r>
      <w:r w:rsidR="009B1469">
        <w:rPr>
          <w:rFonts w:eastAsiaTheme="minorEastAsia"/>
          <w:lang w:eastAsia="zh-CN"/>
        </w:rPr>
        <w:t xml:space="preserve"> and the table title for FR2-2 requirements should be said as “xxx requirements for BS type 2-O operating in spectrum range of  52.6 GHz~71 GHz”.</w:t>
      </w:r>
    </w:p>
    <w:p w14:paraId="1828EB5A" w14:textId="123265D2" w:rsidR="009B1469" w:rsidRPr="009B1469" w:rsidRDefault="009B1469" w:rsidP="00F035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proposed positions for FR2-2 requirements in TS 38.104 are summarized in Table 2-2.</w:t>
      </w:r>
    </w:p>
    <w:p w14:paraId="28737F43" w14:textId="601ACA77" w:rsidR="00827175" w:rsidRPr="006811FB" w:rsidRDefault="00376BCA" w:rsidP="00827175">
      <w:pPr>
        <w:spacing w:beforeLines="50" w:before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  </w:t>
      </w:r>
      <w:r w:rsidR="00827175" w:rsidRPr="006811FB">
        <w:rPr>
          <w:rFonts w:eastAsiaTheme="minorEastAsia"/>
          <w:b/>
          <w:lang w:eastAsia="zh-CN"/>
        </w:rPr>
        <w:t xml:space="preserve">Table </w:t>
      </w:r>
      <w:r w:rsidR="00827175">
        <w:rPr>
          <w:rFonts w:eastAsiaTheme="minorEastAsia"/>
          <w:b/>
          <w:lang w:eastAsia="zh-CN"/>
        </w:rPr>
        <w:t>2.</w:t>
      </w:r>
      <w:r w:rsidR="002B1F3B">
        <w:rPr>
          <w:rFonts w:eastAsiaTheme="minorEastAsia"/>
          <w:b/>
          <w:lang w:eastAsia="zh-CN"/>
        </w:rPr>
        <w:t>2</w:t>
      </w:r>
      <w:r w:rsidR="00827175" w:rsidRPr="006811FB">
        <w:rPr>
          <w:rFonts w:eastAsiaTheme="minorEastAsia"/>
          <w:b/>
          <w:lang w:eastAsia="zh-CN"/>
        </w:rPr>
        <w:t xml:space="preserve"> </w:t>
      </w:r>
      <w:r w:rsidR="00827175">
        <w:rPr>
          <w:rFonts w:eastAsiaTheme="minorEastAsia"/>
          <w:b/>
          <w:lang w:eastAsia="zh-CN"/>
        </w:rPr>
        <w:t>Proposed p</w:t>
      </w:r>
      <w:r w:rsidR="00827175" w:rsidRPr="006811FB">
        <w:rPr>
          <w:rFonts w:eastAsiaTheme="minorEastAsia"/>
          <w:b/>
          <w:lang w:eastAsia="zh-CN"/>
        </w:rPr>
        <w:t>ositions in TS 38.10</w:t>
      </w:r>
      <w:r w:rsidR="00827175">
        <w:rPr>
          <w:rFonts w:eastAsiaTheme="minorEastAsia"/>
          <w:b/>
          <w:lang w:eastAsia="zh-CN"/>
        </w:rPr>
        <w:t>4</w:t>
      </w:r>
      <w:r w:rsidR="00827175" w:rsidRPr="006811FB">
        <w:rPr>
          <w:rFonts w:eastAsiaTheme="minorEastAsia"/>
          <w:b/>
          <w:lang w:eastAsia="zh-CN"/>
        </w:rPr>
        <w:t xml:space="preserve"> for FR2-2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827175" w14:paraId="4CA5CDC2" w14:textId="77777777" w:rsidTr="007B108D">
        <w:tc>
          <w:tcPr>
            <w:tcW w:w="5228" w:type="dxa"/>
          </w:tcPr>
          <w:p w14:paraId="71E5F6FE" w14:textId="77777777" w:rsidR="00827175" w:rsidRPr="006811FB" w:rsidRDefault="00827175" w:rsidP="007B108D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 w:hint="eastAsia"/>
                <w:b/>
                <w:highlight w:val="yellow"/>
                <w:lang w:eastAsia="zh-CN"/>
              </w:rPr>
              <w:t>R</w:t>
            </w: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equirements</w:t>
            </w:r>
          </w:p>
        </w:tc>
        <w:tc>
          <w:tcPr>
            <w:tcW w:w="5229" w:type="dxa"/>
          </w:tcPr>
          <w:p w14:paraId="1E415D52" w14:textId="77777777" w:rsidR="00827175" w:rsidRPr="006811FB" w:rsidRDefault="00827175" w:rsidP="007B108D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Sub-clause</w:t>
            </w:r>
          </w:p>
        </w:tc>
      </w:tr>
      <w:tr w:rsidR="00414D01" w14:paraId="3C2A8F35" w14:textId="77777777" w:rsidTr="007B108D">
        <w:tc>
          <w:tcPr>
            <w:tcW w:w="5228" w:type="dxa"/>
          </w:tcPr>
          <w:p w14:paraId="0FD36372" w14:textId="3287E530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>CP-OFDM PUSCH performance requirements</w:t>
            </w:r>
          </w:p>
        </w:tc>
        <w:tc>
          <w:tcPr>
            <w:tcW w:w="5229" w:type="dxa"/>
          </w:tcPr>
          <w:p w14:paraId="3B9AC955" w14:textId="00EA80C7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1.2.2.1</w:t>
            </w:r>
          </w:p>
        </w:tc>
      </w:tr>
      <w:tr w:rsidR="00414D01" w14:paraId="1E89B456" w14:textId="77777777" w:rsidTr="007B108D">
        <w:tc>
          <w:tcPr>
            <w:tcW w:w="5228" w:type="dxa"/>
          </w:tcPr>
          <w:p w14:paraId="47C4A91D" w14:textId="43F3C1ED" w:rsidR="00414D01" w:rsidRPr="00827175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>PUCCH OTA performance requirements for format 0</w:t>
            </w:r>
          </w:p>
        </w:tc>
        <w:tc>
          <w:tcPr>
            <w:tcW w:w="5229" w:type="dxa"/>
          </w:tcPr>
          <w:p w14:paraId="5E98949A" w14:textId="7DB126D0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1.3.2.2</w:t>
            </w:r>
          </w:p>
        </w:tc>
      </w:tr>
      <w:tr w:rsidR="00414D01" w14:paraId="6690636B" w14:textId="77777777" w:rsidTr="007B108D">
        <w:tc>
          <w:tcPr>
            <w:tcW w:w="5228" w:type="dxa"/>
          </w:tcPr>
          <w:p w14:paraId="23D7F94C" w14:textId="78283E17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>PUCCH OTA performance requirements for format 1</w:t>
            </w:r>
          </w:p>
        </w:tc>
        <w:tc>
          <w:tcPr>
            <w:tcW w:w="5229" w:type="dxa"/>
          </w:tcPr>
          <w:p w14:paraId="2F8398F9" w14:textId="15E248A3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1.3.2.3</w:t>
            </w:r>
          </w:p>
        </w:tc>
      </w:tr>
      <w:tr w:rsidR="00414D01" w14:paraId="69E73A20" w14:textId="77777777" w:rsidTr="007B108D">
        <w:tc>
          <w:tcPr>
            <w:tcW w:w="5228" w:type="dxa"/>
          </w:tcPr>
          <w:p w14:paraId="4C42ED57" w14:textId="2E892D2A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>PUCCH OTA performance requirements for format 2</w:t>
            </w:r>
          </w:p>
        </w:tc>
        <w:tc>
          <w:tcPr>
            <w:tcW w:w="5229" w:type="dxa"/>
          </w:tcPr>
          <w:p w14:paraId="3E980AE8" w14:textId="0710B3B8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1.3.2.4</w:t>
            </w:r>
          </w:p>
        </w:tc>
      </w:tr>
      <w:tr w:rsidR="00414D01" w14:paraId="577DA3FC" w14:textId="77777777" w:rsidTr="007B108D">
        <w:tc>
          <w:tcPr>
            <w:tcW w:w="5228" w:type="dxa"/>
          </w:tcPr>
          <w:p w14:paraId="66ADC147" w14:textId="2B7336A0" w:rsidR="00414D01" w:rsidRPr="000A05B0" w:rsidRDefault="00414D01" w:rsidP="00414D01">
            <w:pPr>
              <w:spacing w:after="0"/>
              <w:jc w:val="both"/>
            </w:pPr>
            <w:r w:rsidRPr="00A70C99">
              <w:t>PUCCH OTA performance requirements for format 3</w:t>
            </w:r>
          </w:p>
        </w:tc>
        <w:tc>
          <w:tcPr>
            <w:tcW w:w="5229" w:type="dxa"/>
          </w:tcPr>
          <w:p w14:paraId="32DCB0F6" w14:textId="26849A86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1.3.2.5</w:t>
            </w:r>
          </w:p>
        </w:tc>
      </w:tr>
      <w:tr w:rsidR="00414D01" w14:paraId="75206EEA" w14:textId="77777777" w:rsidTr="007B108D">
        <w:tc>
          <w:tcPr>
            <w:tcW w:w="5228" w:type="dxa"/>
          </w:tcPr>
          <w:p w14:paraId="0A08D37E" w14:textId="64888A4A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>PUCCH OTA performance requirements for format 4</w:t>
            </w:r>
          </w:p>
        </w:tc>
        <w:tc>
          <w:tcPr>
            <w:tcW w:w="5229" w:type="dxa"/>
          </w:tcPr>
          <w:p w14:paraId="0FA62D31" w14:textId="2DEB4ACC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1.3.2.6</w:t>
            </w:r>
          </w:p>
        </w:tc>
      </w:tr>
      <w:tr w:rsidR="00414D01" w14:paraId="3D0025DB" w14:textId="77777777" w:rsidTr="007B108D">
        <w:tc>
          <w:tcPr>
            <w:tcW w:w="5228" w:type="dxa"/>
          </w:tcPr>
          <w:p w14:paraId="784BF719" w14:textId="36B030ED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A70C99">
              <w:t xml:space="preserve">PRACH OTA performance requirements </w:t>
            </w:r>
          </w:p>
        </w:tc>
        <w:tc>
          <w:tcPr>
            <w:tcW w:w="5229" w:type="dxa"/>
          </w:tcPr>
          <w:p w14:paraId="15537019" w14:textId="69E8312E" w:rsidR="00414D01" w:rsidRDefault="00414D01" w:rsidP="00414D0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1.4.2.2</w:t>
            </w:r>
          </w:p>
        </w:tc>
      </w:tr>
    </w:tbl>
    <w:p w14:paraId="2FEC45CC" w14:textId="77777777" w:rsidR="0078196C" w:rsidRDefault="0078196C" w:rsidP="0078196C">
      <w:pPr>
        <w:rPr>
          <w:rFonts w:eastAsiaTheme="minorEastAsia"/>
          <w:lang w:eastAsia="zh-CN"/>
        </w:rPr>
      </w:pPr>
    </w:p>
    <w:p w14:paraId="3350A7A3" w14:textId="0A62E999" w:rsidR="00C11453" w:rsidRPr="0078196C" w:rsidRDefault="0078196C" w:rsidP="007819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proposed positions fo</w:t>
      </w:r>
      <w:r w:rsidR="009B1469">
        <w:rPr>
          <w:rFonts w:eastAsiaTheme="minorEastAsia"/>
          <w:lang w:eastAsia="zh-CN"/>
        </w:rPr>
        <w:t>r FR2-2 requirements in TS 38.141-2</w:t>
      </w:r>
      <w:r>
        <w:rPr>
          <w:rFonts w:eastAsiaTheme="minorEastAsia"/>
          <w:lang w:eastAsia="zh-CN"/>
        </w:rPr>
        <w:t xml:space="preserve"> are summarized in Table 2-2.</w:t>
      </w:r>
    </w:p>
    <w:p w14:paraId="388DCC68" w14:textId="747B0222" w:rsidR="00934B78" w:rsidRPr="006811FB" w:rsidRDefault="00934B78" w:rsidP="00934B78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6811FB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2.3</w:t>
      </w:r>
      <w:r w:rsidRPr="006811F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Proposed p</w:t>
      </w:r>
      <w:r w:rsidRPr="006811FB">
        <w:rPr>
          <w:rFonts w:eastAsiaTheme="minorEastAsia"/>
          <w:b/>
          <w:lang w:eastAsia="zh-CN"/>
        </w:rPr>
        <w:t>ositions in TS 38.10</w:t>
      </w:r>
      <w:r>
        <w:rPr>
          <w:rFonts w:eastAsiaTheme="minorEastAsia"/>
          <w:b/>
          <w:lang w:eastAsia="zh-CN"/>
        </w:rPr>
        <w:t>4</w:t>
      </w:r>
      <w:r w:rsidRPr="006811FB">
        <w:rPr>
          <w:rFonts w:eastAsiaTheme="minorEastAsia"/>
          <w:b/>
          <w:lang w:eastAsia="zh-CN"/>
        </w:rPr>
        <w:t xml:space="preserve"> for FR2-2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934B78" w14:paraId="00256F19" w14:textId="77777777" w:rsidTr="007B108D">
        <w:tc>
          <w:tcPr>
            <w:tcW w:w="5228" w:type="dxa"/>
          </w:tcPr>
          <w:p w14:paraId="32E79703" w14:textId="77777777" w:rsidR="00934B78" w:rsidRPr="006811FB" w:rsidRDefault="00934B78" w:rsidP="007B108D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 w:hint="eastAsia"/>
                <w:b/>
                <w:highlight w:val="yellow"/>
                <w:lang w:eastAsia="zh-CN"/>
              </w:rPr>
              <w:t>R</w:t>
            </w: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equirements</w:t>
            </w:r>
          </w:p>
        </w:tc>
        <w:tc>
          <w:tcPr>
            <w:tcW w:w="5229" w:type="dxa"/>
          </w:tcPr>
          <w:p w14:paraId="799910C6" w14:textId="77777777" w:rsidR="00934B78" w:rsidRPr="006811FB" w:rsidRDefault="00934B78" w:rsidP="007B108D">
            <w:pPr>
              <w:spacing w:after="0"/>
              <w:jc w:val="both"/>
              <w:rPr>
                <w:rFonts w:eastAsiaTheme="minorEastAsia"/>
                <w:b/>
                <w:highlight w:val="yellow"/>
                <w:lang w:eastAsia="zh-CN"/>
              </w:rPr>
            </w:pPr>
            <w:r w:rsidRPr="006811FB">
              <w:rPr>
                <w:rFonts w:eastAsiaTheme="minorEastAsia"/>
                <w:b/>
                <w:highlight w:val="yellow"/>
                <w:lang w:eastAsia="zh-CN"/>
              </w:rPr>
              <w:t>Sub-clause</w:t>
            </w:r>
          </w:p>
        </w:tc>
      </w:tr>
      <w:tr w:rsidR="00934B78" w14:paraId="38512D43" w14:textId="77777777" w:rsidTr="007B108D">
        <w:tc>
          <w:tcPr>
            <w:tcW w:w="5228" w:type="dxa"/>
          </w:tcPr>
          <w:p w14:paraId="3723CC9A" w14:textId="04084CB3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CP-OFDM PUSCH </w:t>
            </w:r>
            <w:r w:rsidR="00414D01">
              <w:rPr>
                <w:rFonts w:eastAsiaTheme="minorEastAsia"/>
                <w:lang w:eastAsia="zh-CN"/>
              </w:rPr>
              <w:t xml:space="preserve">performance </w:t>
            </w:r>
            <w:r>
              <w:rPr>
                <w:rFonts w:eastAsiaTheme="minorEastAsia"/>
                <w:lang w:eastAsia="zh-CN"/>
              </w:rPr>
              <w:t>requirements</w:t>
            </w:r>
          </w:p>
        </w:tc>
        <w:tc>
          <w:tcPr>
            <w:tcW w:w="5229" w:type="dxa"/>
          </w:tcPr>
          <w:p w14:paraId="736D0477" w14:textId="648EF28C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.2.1</w:t>
            </w:r>
          </w:p>
        </w:tc>
      </w:tr>
      <w:tr w:rsidR="00934B78" w14:paraId="41D0006B" w14:textId="77777777" w:rsidTr="007B108D">
        <w:tc>
          <w:tcPr>
            <w:tcW w:w="5228" w:type="dxa"/>
          </w:tcPr>
          <w:p w14:paraId="1D4229B3" w14:textId="47F91B6F" w:rsidR="00934B78" w:rsidRPr="00827175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UCCH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>requirements for format 0</w:t>
            </w:r>
          </w:p>
        </w:tc>
        <w:tc>
          <w:tcPr>
            <w:tcW w:w="5229" w:type="dxa"/>
          </w:tcPr>
          <w:p w14:paraId="0E468103" w14:textId="5A6CEAA9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.3.1</w:t>
            </w:r>
          </w:p>
        </w:tc>
      </w:tr>
      <w:tr w:rsidR="00934B78" w14:paraId="54046CEA" w14:textId="77777777" w:rsidTr="007B108D">
        <w:tc>
          <w:tcPr>
            <w:tcW w:w="5228" w:type="dxa"/>
          </w:tcPr>
          <w:p w14:paraId="63ACE8C7" w14:textId="2008FD83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UCCH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>requirements for format 1</w:t>
            </w:r>
          </w:p>
        </w:tc>
        <w:tc>
          <w:tcPr>
            <w:tcW w:w="5229" w:type="dxa"/>
          </w:tcPr>
          <w:p w14:paraId="7B6B074F" w14:textId="6F4F0E50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.3.2</w:t>
            </w:r>
          </w:p>
        </w:tc>
      </w:tr>
      <w:tr w:rsidR="00934B78" w14:paraId="2D837EB4" w14:textId="77777777" w:rsidTr="007B108D">
        <w:tc>
          <w:tcPr>
            <w:tcW w:w="5228" w:type="dxa"/>
          </w:tcPr>
          <w:p w14:paraId="48D339BB" w14:textId="10BD1683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UCCH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>requirements for format 2</w:t>
            </w:r>
          </w:p>
        </w:tc>
        <w:tc>
          <w:tcPr>
            <w:tcW w:w="5229" w:type="dxa"/>
          </w:tcPr>
          <w:p w14:paraId="6A5A83E9" w14:textId="2F1957AE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.3.3</w:t>
            </w:r>
          </w:p>
        </w:tc>
      </w:tr>
      <w:tr w:rsidR="00934B78" w14:paraId="1E862453" w14:textId="77777777" w:rsidTr="007B108D">
        <w:tc>
          <w:tcPr>
            <w:tcW w:w="5228" w:type="dxa"/>
          </w:tcPr>
          <w:p w14:paraId="28A078F0" w14:textId="68CD541B" w:rsidR="00934B78" w:rsidRPr="000A05B0" w:rsidRDefault="00934B78" w:rsidP="007B108D">
            <w:pPr>
              <w:spacing w:after="0"/>
              <w:jc w:val="both"/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UCCH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>requirements for format 3</w:t>
            </w:r>
          </w:p>
        </w:tc>
        <w:tc>
          <w:tcPr>
            <w:tcW w:w="5229" w:type="dxa"/>
          </w:tcPr>
          <w:p w14:paraId="2F4C55D9" w14:textId="15D1EC6E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.3.4</w:t>
            </w:r>
          </w:p>
        </w:tc>
      </w:tr>
      <w:tr w:rsidR="00934B78" w14:paraId="27807FF4" w14:textId="77777777" w:rsidTr="007B108D">
        <w:tc>
          <w:tcPr>
            <w:tcW w:w="5228" w:type="dxa"/>
          </w:tcPr>
          <w:p w14:paraId="1B2C4A5D" w14:textId="02532B03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UCCH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>requirements for format 4</w:t>
            </w:r>
          </w:p>
        </w:tc>
        <w:tc>
          <w:tcPr>
            <w:tcW w:w="5229" w:type="dxa"/>
          </w:tcPr>
          <w:p w14:paraId="0D2D8CD5" w14:textId="3170C07E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.3.5</w:t>
            </w:r>
          </w:p>
        </w:tc>
      </w:tr>
      <w:tr w:rsidR="00934B78" w14:paraId="627107AA" w14:textId="77777777" w:rsidTr="007B108D">
        <w:tc>
          <w:tcPr>
            <w:tcW w:w="5228" w:type="dxa"/>
          </w:tcPr>
          <w:p w14:paraId="07B96C71" w14:textId="2E8580C9" w:rsidR="00934B78" w:rsidRDefault="00934B78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RACH </w:t>
            </w:r>
            <w:r w:rsidR="00414D01">
              <w:rPr>
                <w:rFonts w:eastAsiaTheme="minorEastAsia"/>
                <w:lang w:eastAsia="zh-CN"/>
              </w:rPr>
              <w:t xml:space="preserve">OTA performance </w:t>
            </w:r>
            <w:r>
              <w:rPr>
                <w:rFonts w:eastAsiaTheme="minorEastAsia"/>
                <w:lang w:eastAsia="zh-CN"/>
              </w:rPr>
              <w:t xml:space="preserve">requirements </w:t>
            </w:r>
          </w:p>
        </w:tc>
        <w:tc>
          <w:tcPr>
            <w:tcW w:w="5229" w:type="dxa"/>
          </w:tcPr>
          <w:p w14:paraId="6F81D263" w14:textId="4E11A578" w:rsidR="00934B78" w:rsidRDefault="0078196C" w:rsidP="007B108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.4.1</w:t>
            </w:r>
          </w:p>
        </w:tc>
      </w:tr>
    </w:tbl>
    <w:p w14:paraId="5C02931D" w14:textId="74EFAC0E" w:rsidR="009B1469" w:rsidRDefault="00414D01" w:rsidP="00414D01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414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="009B1469">
        <w:rPr>
          <w:rFonts w:eastAsiaTheme="minorEastAsia"/>
          <w:b/>
          <w:lang w:eastAsia="zh-CN"/>
        </w:rPr>
        <w:t xml:space="preserve">: </w:t>
      </w:r>
      <w:r w:rsidRPr="00414D01">
        <w:rPr>
          <w:rFonts w:eastAsiaTheme="minorEastAsia"/>
          <w:b/>
          <w:lang w:eastAsia="zh-CN"/>
        </w:rPr>
        <w:t xml:space="preserve"> </w:t>
      </w:r>
      <w:r w:rsidR="009B1469">
        <w:rPr>
          <w:rFonts w:eastAsiaTheme="minorEastAsia"/>
          <w:b/>
          <w:lang w:eastAsia="zh-CN"/>
        </w:rPr>
        <w:t>D</w:t>
      </w:r>
      <w:r w:rsidR="009B1469" w:rsidRPr="009B1469">
        <w:rPr>
          <w:rFonts w:eastAsiaTheme="minorEastAsia"/>
          <w:b/>
          <w:lang w:eastAsia="zh-CN"/>
        </w:rPr>
        <w:t xml:space="preserve">efine the FR2-2 requirements in the same clause as FR2-1 requirements but separate requirements tables. The legacy FR2-1 requirements table title should be updated to “xxx requirements for BS type 2-O </w:t>
      </w:r>
      <w:r w:rsidR="009B1469">
        <w:rPr>
          <w:rFonts w:eastAsiaTheme="minorEastAsia"/>
          <w:b/>
          <w:lang w:eastAsia="zh-CN"/>
        </w:rPr>
        <w:t xml:space="preserve">operating in spectrum range of </w:t>
      </w:r>
      <w:r w:rsidR="009B1469" w:rsidRPr="009B1469">
        <w:rPr>
          <w:rFonts w:eastAsiaTheme="minorEastAsia"/>
          <w:b/>
          <w:lang w:eastAsia="zh-CN"/>
        </w:rPr>
        <w:t>24.25~52.6 GHz” and the table title for FR2-2 requirements should be said as “xxx requirements for BS type 2-O operating in spectrum range of  52.6 GHz~71 GHz”.</w:t>
      </w:r>
    </w:p>
    <w:p w14:paraId="69D294F4" w14:textId="1B3567E6" w:rsidR="009B1469" w:rsidRPr="00414D01" w:rsidRDefault="009B1469" w:rsidP="00414D01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Use Table 2.2 for TS 38.104 spec structure and Table 2.3 for TS 38.141-2 spec structure.</w:t>
      </w:r>
    </w:p>
    <w:p w14:paraId="6340FEB3" w14:textId="17D6E00E" w:rsidR="00CC093E" w:rsidRDefault="00CC4FE0" w:rsidP="00A539A5">
      <w:pPr>
        <w:pStyle w:val="1"/>
        <w:ind w:left="0"/>
        <w:rPr>
          <w:rFonts w:ascii="Arial" w:eastAsia="Calibri" w:hAnsi="Arial" w:cs="Arial"/>
          <w:lang w:eastAsia="zh-CN"/>
        </w:rPr>
      </w:pPr>
      <w:r w:rsidRPr="00A539A5">
        <w:rPr>
          <w:rFonts w:ascii="Arial" w:eastAsia="Calibri Light" w:hAnsi="Arial" w:cs="Arial"/>
          <w:lang w:eastAsia="zh-CN"/>
        </w:rPr>
        <w:t>Conclusion</w:t>
      </w:r>
    </w:p>
    <w:p w14:paraId="58C86749" w14:textId="2D6D48AB" w:rsidR="006D48FA" w:rsidRDefault="00414D01" w:rsidP="00C050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provide our views on </w:t>
      </w:r>
      <w:r w:rsidR="00044E14">
        <w:rPr>
          <w:rFonts w:eastAsiaTheme="minorEastAsia"/>
          <w:lang w:eastAsia="zh-CN"/>
        </w:rPr>
        <w:t>spec structure for FR2-2 UE and BS requirements. The proposals are:</w:t>
      </w:r>
    </w:p>
    <w:p w14:paraId="31DA6A71" w14:textId="526ABED0" w:rsidR="00012A5D" w:rsidRDefault="00012A5D" w:rsidP="00012A5D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414D01">
        <w:rPr>
          <w:rFonts w:eastAsiaTheme="minorEastAsia"/>
          <w:b/>
          <w:lang w:eastAsia="zh-CN"/>
        </w:rPr>
        <w:t xml:space="preserve">Proposal 1: Use the same </w:t>
      </w:r>
      <w:r>
        <w:rPr>
          <w:rFonts w:eastAsiaTheme="minorEastAsia"/>
          <w:b/>
          <w:lang w:eastAsia="zh-CN"/>
        </w:rPr>
        <w:t>sub-c</w:t>
      </w:r>
      <w:r w:rsidRPr="00414D01">
        <w:rPr>
          <w:rFonts w:eastAsiaTheme="minorEastAsia"/>
          <w:b/>
          <w:lang w:eastAsia="zh-CN"/>
        </w:rPr>
        <w:t>lauses and separate tables for FR2-1 and FR2-2 UE req</w:t>
      </w:r>
      <w:r>
        <w:rPr>
          <w:rFonts w:eastAsiaTheme="minorEastAsia"/>
          <w:b/>
          <w:lang w:eastAsia="zh-CN"/>
        </w:rPr>
        <w:t>uirements.</w:t>
      </w:r>
    </w:p>
    <w:p w14:paraId="2332317E" w14:textId="77777777" w:rsidR="00012A5D" w:rsidRPr="00414D01" w:rsidRDefault="00012A5D" w:rsidP="00012A5D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9B146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9B1469">
        <w:rPr>
          <w:rFonts w:eastAsiaTheme="minorEastAsia"/>
          <w:b/>
          <w:lang w:eastAsia="zh-CN"/>
        </w:rPr>
        <w:t>: Use Table 2.</w:t>
      </w:r>
      <w:r>
        <w:rPr>
          <w:rFonts w:eastAsiaTheme="minorEastAsia"/>
          <w:b/>
          <w:lang w:eastAsia="zh-CN"/>
        </w:rPr>
        <w:t>1</w:t>
      </w:r>
      <w:r w:rsidRPr="009B1469">
        <w:rPr>
          <w:rFonts w:eastAsiaTheme="minorEastAsia"/>
          <w:b/>
          <w:lang w:eastAsia="zh-CN"/>
        </w:rPr>
        <w:t xml:space="preserve"> for TS 38.</w:t>
      </w:r>
      <w:r>
        <w:rPr>
          <w:rFonts w:eastAsiaTheme="minorEastAsia"/>
          <w:b/>
          <w:lang w:eastAsia="zh-CN"/>
        </w:rPr>
        <w:t>101-4 spec structure.</w:t>
      </w:r>
    </w:p>
    <w:p w14:paraId="4D7820CD" w14:textId="77777777" w:rsidR="00012A5D" w:rsidRDefault="00012A5D" w:rsidP="00012A5D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414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 xml:space="preserve">2: </w:t>
      </w:r>
      <w:r w:rsidRPr="00414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D</w:t>
      </w:r>
      <w:r w:rsidRPr="009B1469">
        <w:rPr>
          <w:rFonts w:eastAsiaTheme="minorEastAsia"/>
          <w:b/>
          <w:lang w:eastAsia="zh-CN"/>
        </w:rPr>
        <w:t xml:space="preserve">efine the FR2-2 requirements in the same clause as FR2-1 requirements but separate requirements tables. The legacy FR2-1 requirements table title should be updated to “xxx requirements for BS type 2-O </w:t>
      </w:r>
      <w:r>
        <w:rPr>
          <w:rFonts w:eastAsiaTheme="minorEastAsia"/>
          <w:b/>
          <w:lang w:eastAsia="zh-CN"/>
        </w:rPr>
        <w:t xml:space="preserve">operating in spectrum range of </w:t>
      </w:r>
      <w:r w:rsidRPr="009B1469">
        <w:rPr>
          <w:rFonts w:eastAsiaTheme="minorEastAsia"/>
          <w:b/>
          <w:lang w:eastAsia="zh-CN"/>
        </w:rPr>
        <w:t>24.25~52.6 GHz” and the table title for FR2-2 requirements should be said as “xxx requirements for BS type 2-O operating in spectrum range of  52.6 GHz~71 GHz”.</w:t>
      </w:r>
    </w:p>
    <w:p w14:paraId="0003C94B" w14:textId="642718D0" w:rsidR="00044E14" w:rsidRPr="00012A5D" w:rsidRDefault="00012A5D" w:rsidP="00044E14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Use Table 2.2 for TS 38.104 spec structure and Table 2.3 for TS 38.141-2 spec structure.</w:t>
      </w:r>
    </w:p>
    <w:p w14:paraId="491E7EC3" w14:textId="5AD0C5F7" w:rsidR="008A5B5F" w:rsidRDefault="008A5B5F" w:rsidP="00A539A5">
      <w:pPr>
        <w:pStyle w:val="1"/>
        <w:ind w:left="0"/>
        <w:rPr>
          <w:rFonts w:ascii="Arial" w:eastAsia="Calibri" w:hAnsi="Arial" w:cs="Arial"/>
          <w:lang w:eastAsia="zh-CN"/>
        </w:rPr>
      </w:pPr>
      <w:r w:rsidRPr="00A539A5">
        <w:rPr>
          <w:rFonts w:ascii="Arial" w:eastAsia="Calibri Light" w:hAnsi="Arial" w:cs="Arial" w:hint="eastAsia"/>
          <w:lang w:eastAsia="zh-CN"/>
        </w:rPr>
        <w:t>R</w:t>
      </w:r>
      <w:r w:rsidRPr="00A539A5">
        <w:rPr>
          <w:rFonts w:ascii="Arial" w:eastAsia="Calibri Light" w:hAnsi="Arial" w:cs="Arial"/>
          <w:lang w:eastAsia="zh-CN"/>
        </w:rPr>
        <w:t>eference</w:t>
      </w:r>
    </w:p>
    <w:p w14:paraId="0E1DD0DD" w14:textId="03E1AE9D" w:rsidR="009E030E" w:rsidRDefault="009E030E" w:rsidP="00E424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1]   R4-2210664  </w:t>
      </w:r>
      <w:r w:rsidRPr="008A5AF8">
        <w:rPr>
          <w:rFonts w:eastAsia="等线"/>
          <w:lang w:val="en-US" w:eastAsia="zh-CN"/>
        </w:rPr>
        <w:t>WF on general and BS aspects for FR2-2 demodulation requirements</w:t>
      </w:r>
      <w:r>
        <w:rPr>
          <w:rFonts w:eastAsia="等线"/>
          <w:lang w:val="en-US" w:eastAsia="zh-CN"/>
        </w:rPr>
        <w:t>. Intel Corporation</w:t>
      </w:r>
    </w:p>
    <w:p w14:paraId="603A8551" w14:textId="6A06C07F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lastRenderedPageBreak/>
        <w:t>[</w:t>
      </w:r>
      <w:r w:rsidR="009E030E">
        <w:rPr>
          <w:rFonts w:eastAsiaTheme="minorEastAsia"/>
          <w:lang w:val="en-US" w:eastAsia="zh-CN"/>
        </w:rPr>
        <w:t>2</w:t>
      </w:r>
      <w:r w:rsidRPr="00AB4D56">
        <w:rPr>
          <w:rFonts w:eastAsiaTheme="minorEastAsia"/>
          <w:lang w:val="en-US" w:eastAsia="zh-CN"/>
        </w:rPr>
        <w:t xml:space="preserve">]  </w:t>
      </w:r>
      <w:r>
        <w:rPr>
          <w:rFonts w:eastAsiaTheme="minorEastAsia"/>
          <w:lang w:val="en-US" w:eastAsia="zh-CN"/>
        </w:rPr>
        <w:t xml:space="preserve"> </w:t>
      </w:r>
      <w:r w:rsidR="009E030E">
        <w:rPr>
          <w:rFonts w:eastAsiaTheme="minorEastAsia"/>
          <w:lang w:val="en-US" w:eastAsia="zh-CN"/>
        </w:rPr>
        <w:t xml:space="preserve">R4-2210665  </w:t>
      </w:r>
      <w:r w:rsidRPr="00AB4D56">
        <w:rPr>
          <w:rFonts w:eastAsiaTheme="minorEastAsia"/>
          <w:lang w:val="en-US" w:eastAsia="zh-CN"/>
        </w:rPr>
        <w:t>WF on UE demodulation performance requirements definition for 52.6 - 71 GHz</w:t>
      </w:r>
      <w:r>
        <w:rPr>
          <w:rFonts w:eastAsiaTheme="minorEastAsia"/>
          <w:lang w:val="en-US" w:eastAsia="zh-CN"/>
        </w:rPr>
        <w:t xml:space="preserve">. </w:t>
      </w:r>
      <w:r w:rsidRPr="00AB4D56">
        <w:rPr>
          <w:rFonts w:eastAsiaTheme="minorEastAsia"/>
          <w:lang w:val="en-US" w:eastAsia="zh-CN"/>
        </w:rPr>
        <w:t>Qualcomm Incorporated</w:t>
      </w:r>
    </w:p>
    <w:p w14:paraId="415D5C10" w14:textId="77763D62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36252" w14:textId="77777777" w:rsidR="005C51B0" w:rsidRDefault="005C51B0">
      <w:r>
        <w:separator/>
      </w:r>
    </w:p>
  </w:endnote>
  <w:endnote w:type="continuationSeparator" w:id="0">
    <w:p w14:paraId="12B74F78" w14:textId="77777777" w:rsidR="005C51B0" w:rsidRDefault="005C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51DFE" w14:textId="77777777" w:rsidR="005C51B0" w:rsidRDefault="005C51B0">
      <w:r>
        <w:separator/>
      </w:r>
    </w:p>
  </w:footnote>
  <w:footnote w:type="continuationSeparator" w:id="0">
    <w:p w14:paraId="7A8AEF06" w14:textId="77777777" w:rsidR="005C51B0" w:rsidRDefault="005C5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141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9" w15:restartNumberingAfterBreak="0">
    <w:nsid w:val="65CE4A5F"/>
    <w:multiLevelType w:val="hybridMultilevel"/>
    <w:tmpl w:val="B010D6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13"/>
  </w:num>
  <w:num w:numId="12">
    <w:abstractNumId w:val="5"/>
  </w:num>
  <w:num w:numId="13">
    <w:abstractNumId w:val="4"/>
  </w:num>
  <w:num w:numId="14">
    <w:abstractNumId w:val="9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2A5D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E14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5CA2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1F3B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76BCA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4D01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322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1B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2B32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1FB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0675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96C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54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B78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1469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30E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39A5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47ED"/>
    <w:rsid w:val="00A85DEC"/>
    <w:rsid w:val="00A863EE"/>
    <w:rsid w:val="00A879FD"/>
    <w:rsid w:val="00A90E6A"/>
    <w:rsid w:val="00A911FC"/>
    <w:rsid w:val="00A91A8B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074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567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311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09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0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0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A539A5"/>
    <w:pPr>
      <w:numPr>
        <w:numId w:val="15"/>
      </w:numPr>
      <w:tabs>
        <w:tab w:val="clear" w:pos="1191"/>
        <w:tab w:val="num" w:pos="851"/>
      </w:tabs>
      <w:ind w:left="851" w:hanging="851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10031-5C52-40A2-B3BB-EE9973BE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12</cp:revision>
  <cp:lastPrinted>2009-04-22T01:01:00Z</cp:lastPrinted>
  <dcterms:created xsi:type="dcterms:W3CDTF">2022-04-25T18:24:00Z</dcterms:created>
  <dcterms:modified xsi:type="dcterms:W3CDTF">2022-08-10T18:08:00Z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(3)mk5d7Vukn2dzHTiQfkblQAh0ll4Q2hYB8UC2GOK/Axe4K5HQDOUC4TiXUzTIzno8Tg86Ba2r
ENP3WfZS41nUjpTkY+nAkBS0HyyIf4epnLPwPeQxZaULROY4OQJEkyYJsTvNHDJcDXm9DfV1
isSO3Zf86Vo8O05E1QWdEp2TdPWxY2a8wBaStUZe14IZbLIv1/lCzcXoWERJkmKeJRYZ9FKa
p6TZ0wujBOpgCvBB6s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6yay14/ZibrKYB4fCSebn4seQyYi7uifZxIkdcpRJSkAkUYOOVDXBs
umTsYrE1lcttGKL13o0+UCzCDv2cyXoKxJ8oEKbuPzVmw8Nz5PlXF+I9L21SVwBBofJtBOeL
cgHTZ93Jo9sOowYu1dP+NgZOcSf0vI2T9wzqH+eaV4oe7sLyTyMvhEI596c70wHXANfZ2G0y
NkEWjpTjEYpnBNzu4+Bi4AnAUKentgKXQAlf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SAaG8+FlZdfaHLuMZ3O6b8MvHJsX5zhgWaBn
KBYKF73NlIk+4v9zDkLdb15qgtvLhdI7cpMBn5Af61KtN1h+DXs=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